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778" w:rsidRPr="001837A2" w:rsidRDefault="00F61778" w:rsidP="00F6177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217"/>
      <w:bookmarkEnd w:id="0"/>
      <w:r w:rsidRPr="001837A2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61778" w:rsidRPr="001837A2" w:rsidRDefault="00F61778" w:rsidP="00F6177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37A2">
        <w:rPr>
          <w:rFonts w:ascii="Times New Roman" w:hAnsi="Times New Roman" w:cs="Times New Roman"/>
          <w:b/>
          <w:sz w:val="26"/>
          <w:szCs w:val="26"/>
        </w:rPr>
        <w:t>для проведения публичных консультаций</w:t>
      </w:r>
    </w:p>
    <w:p w:rsidR="00F61778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3678" w:rsidRPr="007925B2" w:rsidRDefault="00203678" w:rsidP="007C48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Проект постановления администрации </w:t>
      </w:r>
      <w:r w:rsidR="007C48AA" w:rsidRPr="007C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</w:t>
      </w:r>
      <w:r w:rsidRPr="007C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округа город Шахунья «</w:t>
      </w:r>
      <w:r w:rsidR="007C48AA" w:rsidRPr="007C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 утверждении Административного регламента администрации муниципального округа город Шахунья Нижегородской области 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таких разрешений».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1837A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Наименование участника: ___________________________________________________</w:t>
      </w:r>
    </w:p>
    <w:p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Сфера деятельности участника: _____________________________________________</w:t>
      </w:r>
    </w:p>
    <w:p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Ф.И.О. контактного лица: __________________________________________________</w:t>
      </w:r>
    </w:p>
    <w:p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Номер контактного телефона: _______________________________________________</w:t>
      </w:r>
    </w:p>
    <w:p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Адрес электронной почты: __________________________________________________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1837A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Par233"/>
      <w:bookmarkEnd w:id="2"/>
      <w:r w:rsidRPr="001837A2">
        <w:rPr>
          <w:rFonts w:ascii="Times New Roman" w:hAnsi="Times New Roman" w:cs="Times New Roman"/>
          <w:sz w:val="24"/>
          <w:szCs w:val="24"/>
          <w:u w:val="single"/>
        </w:rPr>
        <w:t>Перечень вопросов,</w:t>
      </w:r>
    </w:p>
    <w:p w:rsidR="00F61778" w:rsidRPr="001837A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837A2">
        <w:rPr>
          <w:rFonts w:ascii="Times New Roman" w:hAnsi="Times New Roman" w:cs="Times New Roman"/>
          <w:sz w:val="24"/>
          <w:szCs w:val="24"/>
          <w:u w:val="single"/>
        </w:rPr>
        <w:t>обсуждаемых в ходе проведения публичных консультаций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5. Влияет ли данное правовое регулирование на конкурентную среду в отрасли? Если </w:t>
      </w:r>
      <w:r w:rsidRPr="007925B2">
        <w:rPr>
          <w:rFonts w:ascii="Times New Roman" w:hAnsi="Times New Roman" w:cs="Times New Roman"/>
          <w:sz w:val="24"/>
          <w:szCs w:val="24"/>
        </w:rPr>
        <w:lastRenderedPageBreak/>
        <w:t>да, то как? Приведите, по возможности, количественные оценки.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имеются ли технические ошибки;</w:t>
      </w:r>
    </w:p>
    <w:p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соответствует ли обычаям деловой практики, сложившейся в отрасли?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1778" w:rsidRDefault="00F61778"/>
    <w:sectPr w:rsidR="00F61778" w:rsidSect="007C48A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C1516"/>
    <w:multiLevelType w:val="hybridMultilevel"/>
    <w:tmpl w:val="F560152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778"/>
    <w:rsid w:val="001837A2"/>
    <w:rsid w:val="00203678"/>
    <w:rsid w:val="0046416E"/>
    <w:rsid w:val="007C48AA"/>
    <w:rsid w:val="008672FB"/>
    <w:rsid w:val="0089590D"/>
    <w:rsid w:val="00932075"/>
    <w:rsid w:val="00B03CC7"/>
    <w:rsid w:val="00B513BA"/>
    <w:rsid w:val="00D51DF4"/>
    <w:rsid w:val="00EF38F8"/>
    <w:rsid w:val="00F6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617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37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617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3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Натлья Щукина</dc:creator>
  <cp:lastModifiedBy>admin</cp:lastModifiedBy>
  <cp:revision>2</cp:revision>
  <cp:lastPrinted>2026-08-26T11:31:00Z</cp:lastPrinted>
  <dcterms:created xsi:type="dcterms:W3CDTF">2026-08-26T11:34:00Z</dcterms:created>
  <dcterms:modified xsi:type="dcterms:W3CDTF">2026-08-26T11:34:00Z</dcterms:modified>
</cp:coreProperties>
</file>